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4A" w:rsidRDefault="0018194A" w:rsidP="0018194A">
      <w:pPr>
        <w:jc w:val="center"/>
        <w:rPr>
          <w:rFonts w:ascii="Sylfaen" w:hAnsi="Sylfaen" w:cs="Sylfaen"/>
          <w:b/>
          <w:lang w:val="af-ZA"/>
        </w:rPr>
      </w:pP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ՀԱՅՏԱՐԱՐՈՒԹՅՈՒՆ</w:t>
      </w: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գնման ընթացակարգը չկայացած հայտարարելու մասին</w:t>
      </w:r>
    </w:p>
    <w:p w:rsidR="0018194A" w:rsidRPr="006143B0" w:rsidRDefault="0018194A" w:rsidP="006143B0">
      <w:pPr>
        <w:jc w:val="center"/>
        <w:rPr>
          <w:rFonts w:ascii="Sylfaen" w:hAnsi="Sylfaen" w:cs="Sylfaen"/>
          <w:b/>
          <w:lang w:val="af-ZA"/>
        </w:rPr>
      </w:pPr>
      <w:r w:rsidRPr="006143B0">
        <w:rPr>
          <w:rFonts w:ascii="Sylfaen" w:hAnsi="Sylfaen" w:cs="Sylfaen"/>
          <w:b/>
          <w:lang w:val="af-ZA"/>
        </w:rPr>
        <w:t xml:space="preserve">Ընթացակարգի ծածկագիրը </w:t>
      </w:r>
      <w:r w:rsidRPr="006143B0">
        <w:rPr>
          <w:rFonts w:ascii="Sylfaen" w:hAnsi="Sylfaen" w:cs="Sylfaen"/>
          <w:b/>
          <w:lang w:val="af-ZA"/>
        </w:rPr>
        <w:tab/>
      </w:r>
      <w:r w:rsidR="00C019EF" w:rsidRPr="006143B0">
        <w:rPr>
          <w:rFonts w:ascii="Sylfaen" w:hAnsi="Sylfaen" w:cs="Sylfaen"/>
          <w:b/>
          <w:lang w:val="af-ZA"/>
        </w:rPr>
        <w:t>ԻԱԱՊԿ-ԳՀ-ԱՊՁԲ-20/3</w:t>
      </w:r>
    </w:p>
    <w:p w:rsidR="0018194A" w:rsidRPr="006143B0" w:rsidRDefault="00AE4B9C" w:rsidP="00F9374D">
      <w:pPr>
        <w:ind w:firstLine="709"/>
        <w:jc w:val="both"/>
        <w:rPr>
          <w:rFonts w:ascii="GHEA Grapalat" w:hAnsi="GHEA Grapalat"/>
          <w:sz w:val="24"/>
          <w:szCs w:val="24"/>
          <w:lang w:val="ru-RU"/>
        </w:rPr>
      </w:pPr>
      <w:r w:rsidRPr="006143B0">
        <w:rPr>
          <w:rFonts w:ascii="GHEA Grapalat" w:hAnsi="GHEA Grapalat"/>
          <w:sz w:val="24"/>
          <w:szCs w:val="24"/>
          <w:lang w:val="ru-RU"/>
        </w:rPr>
        <w:t>«ԻՋԵՎԱՆԻ ԱՌՈՂՋՈՒԹՅԱՆ ԱՌԱՋՆԱՅԻՆ ՊԱՀՊԱՆՄԱՆ ԿԵՆՏՐՈՆ» ՓԲԸ</w:t>
      </w:r>
      <w:r w:rsidR="0018194A" w:rsidRPr="006143B0">
        <w:rPr>
          <w:rFonts w:ascii="GHEA Grapalat" w:hAnsi="GHEA Grapalat"/>
          <w:sz w:val="24"/>
          <w:szCs w:val="24"/>
          <w:lang w:val="ru-RU"/>
        </w:rPr>
        <w:t xml:space="preserve"> ստորև ներկայացնում է իր կարիքների համար </w:t>
      </w:r>
      <w:r w:rsidRPr="00C24B85">
        <w:rPr>
          <w:rFonts w:ascii="GHEA Grapalat" w:hAnsi="GHEA Grapalat"/>
          <w:sz w:val="24"/>
          <w:szCs w:val="24"/>
          <w:lang w:val="ru-RU"/>
        </w:rPr>
        <w:t>դեղորայքի</w:t>
      </w:r>
      <w:r w:rsidRPr="006143B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24B85">
        <w:rPr>
          <w:rFonts w:ascii="GHEA Grapalat" w:hAnsi="GHEA Grapalat"/>
          <w:sz w:val="24"/>
          <w:szCs w:val="24"/>
          <w:lang w:val="ru-RU"/>
        </w:rPr>
        <w:t>և</w:t>
      </w:r>
      <w:r w:rsidRPr="006143B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24B85">
        <w:rPr>
          <w:rFonts w:ascii="GHEA Grapalat" w:hAnsi="GHEA Grapalat"/>
          <w:sz w:val="24"/>
          <w:szCs w:val="24"/>
          <w:lang w:val="ru-RU"/>
        </w:rPr>
        <w:t>պատվաստանյութերի</w:t>
      </w:r>
      <w:r w:rsidRPr="006143B0">
        <w:rPr>
          <w:rFonts w:ascii="GHEA Grapalat" w:hAnsi="GHEA Grapalat"/>
          <w:sz w:val="24"/>
          <w:szCs w:val="24"/>
          <w:lang w:val="ru-RU"/>
        </w:rPr>
        <w:t xml:space="preserve"> </w:t>
      </w:r>
      <w:r w:rsidR="0018194A" w:rsidRPr="006143B0">
        <w:rPr>
          <w:rFonts w:ascii="GHEA Grapalat" w:hAnsi="GHEA Grapalat"/>
          <w:sz w:val="24"/>
          <w:szCs w:val="24"/>
          <w:lang w:val="ru-RU"/>
        </w:rPr>
        <w:t xml:space="preserve">ձեռքբերման նպատակով կազմակերպված </w:t>
      </w:r>
      <w:r w:rsidRPr="006143B0">
        <w:rPr>
          <w:rFonts w:ascii="GHEA Grapalat" w:hAnsi="GHEA Grapalat"/>
          <w:sz w:val="24"/>
          <w:szCs w:val="24"/>
          <w:lang w:val="ru-RU"/>
        </w:rPr>
        <w:t>ԻԱԱՊԿ-ԳՀ-ԱՊՁԲ-20/3</w:t>
      </w:r>
      <w:r w:rsidR="0018194A" w:rsidRPr="006143B0">
        <w:rPr>
          <w:rFonts w:ascii="GHEA Grapalat" w:hAnsi="GHEA Grapalat"/>
          <w:sz w:val="24"/>
          <w:szCs w:val="24"/>
          <w:lang w:val="ru-RU"/>
        </w:rPr>
        <w:t>ծածկագրով գնման ընթացակարգը</w:t>
      </w:r>
      <w:r w:rsidR="00F9374D" w:rsidRPr="006143B0">
        <w:rPr>
          <w:rFonts w:ascii="GHEA Grapalat" w:hAnsi="GHEA Grapalat"/>
          <w:sz w:val="24"/>
          <w:szCs w:val="24"/>
          <w:lang w:val="ru-RU"/>
        </w:rPr>
        <w:t xml:space="preserve"> </w:t>
      </w:r>
      <w:r w:rsidR="0018194A" w:rsidRPr="006143B0">
        <w:rPr>
          <w:rFonts w:ascii="GHEA Grapalat" w:hAnsi="GHEA Grapalat"/>
          <w:sz w:val="24"/>
          <w:szCs w:val="24"/>
          <w:lang w:val="ru-RU"/>
        </w:rPr>
        <w:t>չկայացած հայտարարելու մասին տեղեկատվությունը`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74"/>
        <w:gridCol w:w="2337"/>
        <w:gridCol w:w="2654"/>
        <w:gridCol w:w="2382"/>
        <w:gridCol w:w="1970"/>
      </w:tblGrid>
      <w:tr w:rsidR="00F9374D" w:rsidRPr="006143B0" w:rsidTr="001B0466">
        <w:trPr>
          <w:trHeight w:val="626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F9374D" w:rsidRPr="00DF178F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F9374D" w:rsidRPr="00DF178F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9374D" w:rsidRPr="00DF178F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`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F9374D" w:rsidRPr="00DF178F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է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`”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”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37-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1-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F9374D" w:rsidRPr="00DF178F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DF178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DF178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ընդգծել</w:t>
            </w:r>
            <w:r w:rsidRPr="00DF178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</w:t>
            </w:r>
            <w:r w:rsidRPr="00DF178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տողը</w:t>
            </w:r>
            <w:r w:rsidRPr="00DF178F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F9374D" w:rsidRPr="00DF178F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F17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DF178F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Նատրիումի քլորիդ 0.9% 100մլ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26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Նատրիումի քլորիդ 0.9% 5մլ N10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Նատրիումի քլորիդ .9% 250մլ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Օֆտան-թիմոլոլ 0.5%5մլ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Դեքսամետազոն ամպ.4մգ1մլ N5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Լևոմիկոլի քսուք 40գ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Ամոքսիկլավ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կախույթ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156.25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Ամոքսիկլավ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ֆորտե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կախույթ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312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100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Ամոքսիցիլին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ամոքսիցիլին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տրիհիդրատ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քլավուլանաթթու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lastRenderedPageBreak/>
              <w:t>(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կալիումի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քլավուլանաատ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500/125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Ամոքսիցիլին   օշարակ 250մգ/5մլ100մլ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Ամոքսացիլին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 500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N10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Ցեֆեկոն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մոմիկ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0.1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N10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Իբուպրոֆեն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0.2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N10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Իբուպրոֆեն օշ.100մգ/5մլ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Պարացետամոլ 500մգ N10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Պարացետամոլի օշ. 60մլ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Բիսեպտոլ 480մգ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Բակտրիմ օշարակ 240մգ/5մլ100մլ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Ասկորբինաթթու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գլյուկոզայով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0.1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N10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Սալբուտամոլ ցողացիր 10մլ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Վիտամին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3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ջրային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10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Ռեհիդրոն օպտիմ 10.7գ N1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Ցեֆազոլին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ե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սրվ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.1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lastRenderedPageBreak/>
              <w:t xml:space="preserve">Գնային առաջարկ չի </w:t>
            </w:r>
            <w:r>
              <w:rPr>
                <w:rFonts w:ascii="Sylfaen" w:hAnsi="Sylfaen"/>
                <w:lang w:val="af-ZA"/>
              </w:rPr>
              <w:lastRenderedPageBreak/>
              <w:t>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Ցեֆտրիաքսոն 1գ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Նիտրոֆուրանտոյին 500մգ N56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Ֆերում Լեկ 100մլ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Դիկլոֆենակ ռետարդ 100մգ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Դիկլոֆենակ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25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3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N5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Դիկլոֆենակ դոնդող 5% 50գ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Կետոպրոֆեն 100մգ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Կետոպրոֆեն 50մգ/մլ N10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Կետոպրոֆենի դոնդող 2.5% 50գ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Մետոպրոլոլ 50մգ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Ամլոդիպին 10մգ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Ամլոդիպին 5մգ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Ատենոլոլ  50մգ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Էնալապրիլ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/h 10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lastRenderedPageBreak/>
              <w:t xml:space="preserve">Գնային առաջարկ չի </w:t>
            </w:r>
            <w:r>
              <w:rPr>
                <w:rFonts w:ascii="Sylfaen" w:hAnsi="Sylfaen"/>
                <w:lang w:val="af-ZA"/>
              </w:rPr>
              <w:lastRenderedPageBreak/>
              <w:t>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Նիֆեդիպին 10մգ N50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Բիսոպրոլոլ 2.5 մգ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Նիտրոգլիցերին  0.0005 N40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Կարվիդիլ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12.5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N28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Կորդարոն  200մգ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Դիգոկսին 0.25մգ N40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Կարդիոմագնիլ/հ75մգ N96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Ասպիրին-կարդիո 100մգ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Հիդրոքլորթիազիտ 100 մգ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Հիդրոքլորոթիազիդ 25մգ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Վերոշպիրոն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/h 25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Ֆուրոսեմիդ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40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N50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Ինդապամիդ 1.5մգ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Վերապամիլ 40մգ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lastRenderedPageBreak/>
              <w:t xml:space="preserve">Գնային առաջարկ չի </w:t>
            </w:r>
            <w:r>
              <w:rPr>
                <w:rFonts w:ascii="Sylfaen" w:hAnsi="Sylfaen"/>
                <w:lang w:val="af-ZA"/>
              </w:rPr>
              <w:lastRenderedPageBreak/>
              <w:t>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Օմեպրազոլ 20մգ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Ֆամոտիդին 40մգ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Դրոտավերինի հիդրոքլորիդ  40մգ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Սենադեկսին դ/հ N20 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Լ-թիրոկսին-100մգ N100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Ատորվաստատին 20մգ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Վարֆարին 2.5մգ N100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Մետրոնիդազոլ 500մգ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Կլարիտին 10մգ N10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Տամոքսիֆեն 20մգ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Զիլտ  N14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Ֆլյուկոնազոլ 150մգ N1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Ացիկլովիր 200մգ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Տամսուլոզին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lastRenderedPageBreak/>
              <w:t xml:space="preserve">Գնային առաջարկ չի </w:t>
            </w:r>
            <w:r>
              <w:rPr>
                <w:rFonts w:ascii="Sylfaen" w:hAnsi="Sylfaen"/>
                <w:lang w:val="af-ZA"/>
              </w:rPr>
              <w:lastRenderedPageBreak/>
              <w:t>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թիրոկսին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-50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100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N100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Բիսոպրոլոլ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5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Գլիցերինի մոմիկ N10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Մեթիպրեդ 40մգ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Կրեոն 10000  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Մերկազոլիլ  5մգ N100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Լոզարտան 50 մգ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Կապտոպրիլ 50մգ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Լակտուլոզ 100մլ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Սալբուտամոլ 2մգ N24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Մետոտրեքսատ 10մգ 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Կարդիկետ  20մգ N50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Լոպերամիդ 2մգ N20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Ակտիվացված ածուխ 250մգ  N10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lastRenderedPageBreak/>
              <w:t xml:space="preserve">Գնային առաջարկ չի </w:t>
            </w:r>
            <w:r>
              <w:rPr>
                <w:rFonts w:ascii="Sylfaen" w:hAnsi="Sylfaen"/>
                <w:lang w:val="af-ZA"/>
              </w:rPr>
              <w:lastRenderedPageBreak/>
              <w:t>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Մեբենդազոլ 500մգ  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Ցիպրոֆլոքսացին ակնակաթիլ 0,3%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Դեքսամետազոն ակնակաթիլ 0,1%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Սալմետերոլ+Ֆլուտիկազոն 50/250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Բետահիստին 24գ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Լևետիրացետամ 500մգ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Պերինդոպրիլ + Ինդարամիդ 10 մգ + 2,5 մգ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Պերինդոպրիլ + Ամլոդիպին 5 մգ + 5 մգ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Պերինդոպրիլ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+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Ինդարամիդ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+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Ամլոդիպին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8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+ 2.5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+ 10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Ռամիպրիլ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+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Ամլոդիպին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+ 10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Բիսոպրոլոլ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+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Պերինդոպրիլ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+ 5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N30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Տոբրամիցին 3մգ/մլ, ակնակաթիլ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Թիմոլոլ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+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Բրինզոլամիդ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 6.8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+ 10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ակնակաթիլ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P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Իպրատրոպիում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բրոմիդ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+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Ֆենոտերո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շնչառման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, 20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մկգ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դեղաչափ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+ 50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մկգ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դեղաչափ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, 500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մկգ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 + 261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մկգ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մլ</w:t>
            </w:r>
            <w:r w:rsidRPr="001B046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lastRenderedPageBreak/>
              <w:t xml:space="preserve">Գնային առաջարկ չի </w:t>
            </w:r>
            <w:r>
              <w:rPr>
                <w:rFonts w:ascii="Sylfaen" w:hAnsi="Sylfaen"/>
                <w:lang w:val="af-ZA"/>
              </w:rPr>
              <w:lastRenderedPageBreak/>
              <w:t>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Մոնտելուկաստ 10 մգ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Տոկոֆերոլ ացետատ 100մգ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  <w:tr w:rsidR="001B0466" w:rsidRPr="00C019EF" w:rsidTr="001B0466">
        <w:trPr>
          <w:trHeight w:val="654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B0466" w:rsidRPr="00AE4B9C" w:rsidRDefault="001B0466" w:rsidP="00AE4B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37" w:type="dxa"/>
            <w:shd w:val="clear" w:color="auto" w:fill="auto"/>
          </w:tcPr>
          <w:p w:rsidR="001B0466" w:rsidRDefault="001B046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լևոդոպա + կարբիդոպա</w:t>
            </w:r>
          </w:p>
        </w:tc>
        <w:tc>
          <w:tcPr>
            <w:tcW w:w="2654" w:type="dxa"/>
            <w:shd w:val="clear" w:color="auto" w:fill="auto"/>
          </w:tcPr>
          <w:p w:rsidR="001B0466" w:rsidRPr="00DF178F" w:rsidRDefault="001B0466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1B0466" w:rsidRPr="008123D9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123D9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123D9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B0466" w:rsidRPr="000D0C32" w:rsidRDefault="001B0466" w:rsidP="00F705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Գնային առաջարկ չի ներկայացվել</w:t>
            </w:r>
          </w:p>
        </w:tc>
      </w:tr>
    </w:tbl>
    <w:p w:rsidR="0018194A" w:rsidRPr="001F4436" w:rsidRDefault="0018194A" w:rsidP="008123D9">
      <w:pPr>
        <w:spacing w:after="0"/>
        <w:ind w:firstLine="709"/>
        <w:jc w:val="both"/>
        <w:rPr>
          <w:rFonts w:ascii="Sylfaen" w:hAnsi="Sylfaen" w:cs="Sylfaen"/>
          <w:lang w:val="af-ZA"/>
        </w:rPr>
      </w:pPr>
    </w:p>
    <w:p w:rsidR="0018194A" w:rsidRPr="00784116" w:rsidRDefault="0018194A" w:rsidP="00DF178F">
      <w:pPr>
        <w:spacing w:after="0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Սույն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հայտարարության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հետ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կապված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լրացուցիչ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տեղեկություններ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ստանալու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համար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կարող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եք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դիմել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ծածկագրով գնումների համակարգող</w:t>
      </w:r>
      <w:r>
        <w:rPr>
          <w:rFonts w:ascii="Sylfaen" w:hAnsi="Sylfaen" w:cs="Sylfaen"/>
          <w:lang w:val="af-ZA"/>
        </w:rPr>
        <w:t xml:space="preserve"> </w:t>
      </w:r>
      <w:r w:rsidR="00AE4B9C">
        <w:rPr>
          <w:rFonts w:ascii="Sylfaen" w:hAnsi="Sylfaen" w:cs="Sylfaen"/>
          <w:lang w:val="af-ZA"/>
        </w:rPr>
        <w:t>Արփինե Պողոսյանին</w:t>
      </w:r>
      <w:r w:rsidRPr="001F4436">
        <w:rPr>
          <w:rFonts w:ascii="Sylfaen" w:hAnsi="Sylfaen" w:cs="Sylfaen"/>
          <w:lang w:val="af-ZA"/>
        </w:rPr>
        <w:t>:</w:t>
      </w:r>
    </w:p>
    <w:p w:rsidR="0018194A" w:rsidRPr="001F4436" w:rsidRDefault="0018194A" w:rsidP="00DF178F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Հեռախոս՝</w:t>
      </w:r>
      <w:r w:rsidRPr="001F4436">
        <w:rPr>
          <w:rFonts w:ascii="Sylfaen" w:hAnsi="Sylfaen"/>
          <w:lang w:val="af-ZA"/>
        </w:rPr>
        <w:t xml:space="preserve"> </w:t>
      </w:r>
      <w:r w:rsidR="00AE4B9C">
        <w:rPr>
          <w:rFonts w:ascii="Sylfaen" w:hAnsi="Sylfaen"/>
          <w:lang w:val="af-ZA"/>
        </w:rPr>
        <w:t>093878714</w:t>
      </w:r>
      <w:r w:rsidRPr="001F4436">
        <w:rPr>
          <w:rFonts w:ascii="Sylfaen" w:hAnsi="Sylfaen" w:cs="Arial Armenian"/>
          <w:lang w:val="af-ZA"/>
        </w:rPr>
        <w:t>։</w:t>
      </w:r>
    </w:p>
    <w:p w:rsidR="00AE4B9C" w:rsidRPr="00344AE0" w:rsidRDefault="00AE4B9C" w:rsidP="00AE4B9C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344AE0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344AE0">
        <w:rPr>
          <w:rFonts w:ascii="Arial" w:hAnsi="Arial" w:cs="Arial"/>
          <w:color w:val="FF0000"/>
          <w:sz w:val="18"/>
          <w:szCs w:val="18"/>
          <w:shd w:val="clear" w:color="auto" w:fill="FFFFFF"/>
          <w:lang w:val="af-ZA"/>
        </w:rPr>
        <w:t xml:space="preserve"> </w:t>
      </w:r>
      <w:hyperlink r:id="rId7" w:history="1">
        <w:r w:rsidRPr="00162ADC">
          <w:rPr>
            <w:rStyle w:val="Hyperlink"/>
            <w:rFonts w:ascii="Arial" w:hAnsi="Arial" w:cs="Arial"/>
            <w:i/>
            <w:iCs/>
            <w:sz w:val="18"/>
            <w:szCs w:val="18"/>
            <w:shd w:val="clear" w:color="auto" w:fill="FFFFFF"/>
            <w:lang w:val="af-ZA"/>
          </w:rPr>
          <w:t>ijevan.aapk@mail.ru</w:t>
        </w:r>
      </w:hyperlink>
      <w:r w:rsidRPr="00344AE0">
        <w:rPr>
          <w:rStyle w:val="dropdown-user-namefirst-letter"/>
          <w:rFonts w:ascii="Arial" w:hAnsi="Arial" w:cs="Arial"/>
          <w:color w:val="FF0000"/>
          <w:sz w:val="18"/>
          <w:szCs w:val="18"/>
          <w:shd w:val="clear" w:color="auto" w:fill="FFFFFF"/>
          <w:lang w:val="af-ZA"/>
        </w:rPr>
        <w:t xml:space="preserve"> </w:t>
      </w:r>
      <w:r w:rsidRPr="00344AE0">
        <w:rPr>
          <w:rFonts w:ascii="Sylfaen" w:hAnsi="Sylfaen"/>
          <w:sz w:val="18"/>
          <w:szCs w:val="18"/>
          <w:lang w:val="es-ES"/>
        </w:rPr>
        <w:t>:</w:t>
      </w:r>
    </w:p>
    <w:p w:rsidR="00AE4B9C" w:rsidRPr="00344AE0" w:rsidRDefault="00AE4B9C" w:rsidP="00AE4B9C">
      <w:pPr>
        <w:jc w:val="both"/>
        <w:rPr>
          <w:rFonts w:ascii="Sylfaen" w:hAnsi="Sylfaen" w:cs="Sylfaen"/>
          <w:i/>
          <w:sz w:val="18"/>
          <w:szCs w:val="18"/>
          <w:lang w:val="es-ES"/>
        </w:rPr>
      </w:pPr>
      <w:r w:rsidRPr="00344AE0">
        <w:rPr>
          <w:rFonts w:ascii="Sylfaen" w:hAnsi="Sylfaen" w:cs="Sylfaen"/>
          <w:sz w:val="18"/>
          <w:szCs w:val="18"/>
          <w:lang w:val="af-ZA"/>
        </w:rPr>
        <w:tab/>
      </w:r>
      <w:r w:rsidRPr="00344AE0">
        <w:rPr>
          <w:rFonts w:ascii="Sylfaen" w:hAnsi="Sylfaen" w:cs="Sylfaen"/>
          <w:b/>
          <w:i/>
          <w:sz w:val="18"/>
          <w:szCs w:val="18"/>
          <w:lang w:val="af-ZA"/>
        </w:rPr>
        <w:t>Պատվիրատու</w:t>
      </w:r>
      <w:r w:rsidRPr="00344AE0">
        <w:rPr>
          <w:rFonts w:ascii="Sylfaen" w:hAnsi="Sylfaen"/>
          <w:b/>
          <w:i/>
          <w:sz w:val="18"/>
          <w:szCs w:val="18"/>
          <w:lang w:val="af-ZA"/>
        </w:rPr>
        <w:t xml:space="preserve">` </w:t>
      </w:r>
      <w:r w:rsidRPr="00CD21C8">
        <w:rPr>
          <w:rFonts w:ascii="GHEA Grapalat" w:hAnsi="GHEA Grapalat" w:cs="Sylfaen"/>
          <w:b/>
          <w:lang w:val="hy-AM"/>
        </w:rPr>
        <w:t>«ԻՋԵՎԱՆԻ ԱՌՈՂՋՈՒԹՅԱՆ ԱՌԱՋՆԱՅԻՆ ՊԱՀՊԱՆՄԱՆ ԿԵՆՏՐՈՆ» ՓԲԸ</w:t>
      </w:r>
    </w:p>
    <w:p w:rsidR="007A3E36" w:rsidRPr="00784116" w:rsidRDefault="007A3E36" w:rsidP="0018194A">
      <w:pPr>
        <w:pStyle w:val="BodyText"/>
        <w:spacing w:line="480" w:lineRule="auto"/>
        <w:ind w:firstLine="567"/>
        <w:jc w:val="right"/>
        <w:rPr>
          <w:rFonts w:ascii="Sylfaen" w:hAnsi="Sylfaen" w:cs="Sylfaen"/>
          <w:b/>
          <w:szCs w:val="22"/>
          <w:lang w:val="es-ES"/>
        </w:rPr>
      </w:pPr>
    </w:p>
    <w:sectPr w:rsidR="007A3E36" w:rsidRPr="00784116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EED" w:rsidRDefault="00213EED" w:rsidP="00D020FA">
      <w:pPr>
        <w:spacing w:after="0" w:line="240" w:lineRule="auto"/>
      </w:pPr>
      <w:r>
        <w:separator/>
      </w:r>
    </w:p>
  </w:endnote>
  <w:endnote w:type="continuationSeparator" w:id="1">
    <w:p w:rsidR="00213EED" w:rsidRDefault="00213EED" w:rsidP="00D0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00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3E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13EE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3EE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EED" w:rsidRDefault="00213EED" w:rsidP="00D020FA">
      <w:pPr>
        <w:spacing w:after="0" w:line="240" w:lineRule="auto"/>
      </w:pPr>
      <w:r>
        <w:separator/>
      </w:r>
    </w:p>
  </w:footnote>
  <w:footnote w:type="continuationSeparator" w:id="1">
    <w:p w:rsidR="00213EED" w:rsidRDefault="00213EED" w:rsidP="00D02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6D9F"/>
    <w:multiLevelType w:val="hybridMultilevel"/>
    <w:tmpl w:val="7D825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05B21"/>
    <w:multiLevelType w:val="hybridMultilevel"/>
    <w:tmpl w:val="789C5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4116"/>
    <w:rsid w:val="000A7909"/>
    <w:rsid w:val="00120F7F"/>
    <w:rsid w:val="0018194A"/>
    <w:rsid w:val="001B0466"/>
    <w:rsid w:val="00213EED"/>
    <w:rsid w:val="002C31F6"/>
    <w:rsid w:val="002F1CC1"/>
    <w:rsid w:val="00433671"/>
    <w:rsid w:val="006143B0"/>
    <w:rsid w:val="006412A9"/>
    <w:rsid w:val="00730069"/>
    <w:rsid w:val="00784116"/>
    <w:rsid w:val="007A3E36"/>
    <w:rsid w:val="008123D9"/>
    <w:rsid w:val="00AE4B9C"/>
    <w:rsid w:val="00C019EF"/>
    <w:rsid w:val="00C77FA2"/>
    <w:rsid w:val="00D020FA"/>
    <w:rsid w:val="00D46C39"/>
    <w:rsid w:val="00DC3EC4"/>
    <w:rsid w:val="00DF178F"/>
    <w:rsid w:val="00E2528F"/>
    <w:rsid w:val="00EA6099"/>
    <w:rsid w:val="00F9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FA"/>
  </w:style>
  <w:style w:type="paragraph" w:styleId="Heading3">
    <w:name w:val="heading 3"/>
    <w:basedOn w:val="Normal"/>
    <w:next w:val="Normal"/>
    <w:link w:val="Heading3Char"/>
    <w:qFormat/>
    <w:rsid w:val="007841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411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8411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8411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8411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8411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411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841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4116"/>
  </w:style>
  <w:style w:type="paragraph" w:styleId="Footer">
    <w:name w:val="footer"/>
    <w:basedOn w:val="Normal"/>
    <w:link w:val="FooterChar"/>
    <w:rsid w:val="007841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841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E4B9C"/>
    <w:rPr>
      <w:color w:val="0000FF"/>
      <w:u w:val="single"/>
    </w:rPr>
  </w:style>
  <w:style w:type="character" w:customStyle="1" w:styleId="dropdown-user-namefirst-letter">
    <w:name w:val="dropdown-user-name__first-letter"/>
    <w:basedOn w:val="DefaultParagraphFont"/>
    <w:rsid w:val="00AE4B9C"/>
  </w:style>
  <w:style w:type="paragraph" w:styleId="ListParagraph">
    <w:name w:val="List Paragraph"/>
    <w:basedOn w:val="Normal"/>
    <w:uiPriority w:val="34"/>
    <w:qFormat/>
    <w:rsid w:val="00AE4B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jevan.aap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https://mul2-tavush.gov.am/tasks/42953/oneclick/Haytararutyun chkayanalu masin.docx?token=24c1f144fe125585eca3b33d7a2526e7</cp:keywords>
  <dc:description/>
  <cp:lastModifiedBy>USER</cp:lastModifiedBy>
  <cp:revision>10</cp:revision>
  <cp:lastPrinted>2018-10-27T06:52:00Z</cp:lastPrinted>
  <dcterms:created xsi:type="dcterms:W3CDTF">2018-02-13T07:55:00Z</dcterms:created>
  <dcterms:modified xsi:type="dcterms:W3CDTF">2020-01-24T08:30:00Z</dcterms:modified>
</cp:coreProperties>
</file>